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C1A0" w14:textId="57595BF5" w:rsidR="00DF2444" w:rsidRPr="00E403EA" w:rsidRDefault="00DF2444" w:rsidP="00E403EA">
      <w:pPr>
        <w:pStyle w:val="Nagwek1"/>
        <w:rPr>
          <w:b w:val="0"/>
          <w:bCs w:val="0"/>
        </w:rPr>
      </w:pPr>
      <w:r w:rsidRPr="00E403EA">
        <w:rPr>
          <w:b w:val="0"/>
          <w:bCs w:val="0"/>
        </w:rPr>
        <w:t xml:space="preserve">Załącznik nr 4 Regulaminu rekrutacji do projektu </w:t>
      </w:r>
      <w:r w:rsidR="00416C94" w:rsidRPr="00E403EA">
        <w:rPr>
          <w:b w:val="0"/>
          <w:bCs w:val="0"/>
        </w:rPr>
        <w:t>–</w:t>
      </w:r>
      <w:r w:rsidRPr="00E403EA">
        <w:rPr>
          <w:b w:val="0"/>
          <w:bCs w:val="0"/>
        </w:rPr>
        <w:t xml:space="preserve"> </w:t>
      </w:r>
      <w:r w:rsidR="00416C94" w:rsidRPr="00E403EA">
        <w:rPr>
          <w:b w:val="0"/>
          <w:bCs w:val="0"/>
        </w:rPr>
        <w:t>Klauzula informacyjna Narodowego Centrum Badań i Rozwoju</w:t>
      </w:r>
    </w:p>
    <w:p w14:paraId="31A09A27" w14:textId="7F92780F" w:rsidR="00217F3E" w:rsidRPr="00416C94" w:rsidRDefault="00217F3E" w:rsidP="00416C94">
      <w:pPr>
        <w:pStyle w:val="Nagwek1"/>
        <w:spacing w:before="360" w:after="240"/>
      </w:pPr>
      <w:r w:rsidRPr="00416C94">
        <w:t>KLAUZULA INFORMACYJNA</w:t>
      </w:r>
      <w:r w:rsidR="00DF2444" w:rsidRPr="00416C94">
        <w:t xml:space="preserve"> </w:t>
      </w:r>
      <w:r w:rsidRPr="00416C94">
        <w:t>NARODOWEGO CENTRUM BADAŃ I ROZWOJU</w:t>
      </w:r>
    </w:p>
    <w:p w14:paraId="25D814DC" w14:textId="4E0D7899" w:rsidR="00217F3E" w:rsidRPr="00416C94" w:rsidRDefault="00217F3E" w:rsidP="00217F3E">
      <w:pPr>
        <w:spacing w:before="120" w:after="120" w:line="320" w:lineRule="exact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Zgodnie z art. 13 i 14 rozporządzenia Parlamentu Europejskiego z dnia 27 kwietnia 2016 r. w</w:t>
      </w:r>
      <w:r w:rsidR="00416C94" w:rsidRP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sprawie ochrony osób fizycznych w związku z przetwarzaniem danych osobowych i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sprawie swobodnego przepływu takich danych oraz uchylenia dyrektywy 95/46/WE (dalej: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„</w:t>
      </w:r>
      <w:r w:rsidRPr="00416C94">
        <w:rPr>
          <w:rFonts w:ascii="Calibri" w:hAnsi="Calibri" w:cs="Calibri"/>
          <w:b/>
          <w:bCs/>
        </w:rPr>
        <w:t>RODO</w:t>
      </w:r>
      <w:r w:rsidRPr="00416C94">
        <w:rPr>
          <w:rFonts w:ascii="Calibri" w:hAnsi="Calibri" w:cs="Calibri"/>
          <w:bCs/>
        </w:rPr>
        <w:t>”), informuję Panią/Pana, że</w:t>
      </w:r>
      <w:r w:rsidR="00416C94">
        <w:rPr>
          <w:rFonts w:ascii="Calibri" w:hAnsi="Calibri" w:cs="Calibri"/>
          <w:bCs/>
        </w:rPr>
        <w:t>:</w:t>
      </w:r>
    </w:p>
    <w:p w14:paraId="6DA4F098" w14:textId="7B808BAC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 xml:space="preserve">administratorem Pani/Pana danych osobowych jest </w:t>
      </w:r>
      <w:r w:rsidRPr="00416C94">
        <w:rPr>
          <w:rFonts w:ascii="Calibri" w:hAnsi="Calibri" w:cs="Calibri"/>
          <w:b/>
          <w:bCs/>
        </w:rPr>
        <w:t xml:space="preserve">Narodowe Centrum Badań i Rozwoju </w:t>
      </w:r>
      <w:r w:rsidRPr="00416C94">
        <w:rPr>
          <w:rFonts w:ascii="Calibri" w:hAnsi="Calibri" w:cs="Calibri"/>
          <w:bCs/>
        </w:rPr>
        <w:t>(dalej: „</w:t>
      </w:r>
      <w:r w:rsidRPr="00416C94">
        <w:rPr>
          <w:rFonts w:ascii="Calibri" w:hAnsi="Calibri" w:cs="Calibri"/>
          <w:b/>
          <w:bCs/>
        </w:rPr>
        <w:t>NCBR</w:t>
      </w:r>
      <w:r w:rsidRPr="00416C94">
        <w:rPr>
          <w:rFonts w:ascii="Calibri" w:hAnsi="Calibri" w:cs="Calibri"/>
          <w:bCs/>
        </w:rPr>
        <w:t>”) z siedzibą w Warszawie (00-801), ul. Chmielna 69;</w:t>
      </w:r>
    </w:p>
    <w:p w14:paraId="6BAEEBA8" w14:textId="17A2996E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 xml:space="preserve">z inspektorem ochrony danych (IOD) można się skontaktować pod adresem e-mail: </w:t>
      </w:r>
      <w:hyperlink r:id="rId7" w:tooltip="link: adres mailowy inspektora ochrony danych osobowych Narodowego Centrum Badań i Rozwoju" w:history="1">
        <w:r w:rsidRPr="001558E8">
          <w:rPr>
            <w:rStyle w:val="Hipercze"/>
            <w:rFonts w:ascii="Calibri" w:hAnsi="Calibri" w:cs="Calibri"/>
            <w:bCs/>
          </w:rPr>
          <w:t>iod@ncbr.go</w:t>
        </w:r>
        <w:r w:rsidRPr="001558E8">
          <w:rPr>
            <w:rStyle w:val="Hipercze"/>
            <w:rFonts w:ascii="Calibri" w:hAnsi="Calibri" w:cs="Calibri"/>
            <w:bCs/>
          </w:rPr>
          <w:t>v</w:t>
        </w:r>
        <w:r w:rsidRPr="001558E8">
          <w:rPr>
            <w:rStyle w:val="Hipercze"/>
            <w:rFonts w:ascii="Calibri" w:hAnsi="Calibri" w:cs="Calibri"/>
            <w:bCs/>
          </w:rPr>
          <w:t>.pl</w:t>
        </w:r>
      </w:hyperlink>
      <w:r w:rsidRPr="00416C94">
        <w:rPr>
          <w:rFonts w:ascii="Calibri" w:hAnsi="Calibri" w:cs="Calibri"/>
          <w:bCs/>
        </w:rPr>
        <w:t xml:space="preserve"> oraz na adres korespondencyjny NCBR wskazany powyżej z dopiskiem „Inspektor Ochrony Danych”;</w:t>
      </w:r>
    </w:p>
    <w:p w14:paraId="3093705D" w14:textId="606A5865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dane osobowe są przetwarzane w celu realizacji projektu Dostępna Uczelnia Metropolitalna prowadzonego w ramach Programu Fundusze Europejskie dla Rozwoju Społecznego 2021-2027 („</w:t>
      </w:r>
      <w:r w:rsidRPr="00416C94">
        <w:rPr>
          <w:rFonts w:ascii="Calibri" w:hAnsi="Calibri" w:cs="Calibri"/>
          <w:b/>
          <w:bCs/>
        </w:rPr>
        <w:t>FERS</w:t>
      </w:r>
      <w:r w:rsidRPr="00416C94">
        <w:rPr>
          <w:rFonts w:ascii="Calibri" w:hAnsi="Calibri" w:cs="Calibri"/>
          <w:bCs/>
        </w:rPr>
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234A5BA8" w14:textId="03975A28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dane osobowe są przetwarzane z uwagi na wskazany powyżej cel tj. przetwarzanie jest niezbędne do wykonania zadania realizowanego w interesie publicznym (art. 6 ust. 1 lit. e RODO), a NCBR jest umocowane do przetwarzania Pani/Pana danych osobowych na mocy ustawy z dnia 30 kwietnia 2010 r. o Narodowym Centrum Badań i Rozwoju 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związku z realizacją określonych tam zadań NCBR oraz na podstawie ustawy z dnia 28 kwietnia 2022 r. o zasadach realizacji zadań finansowanych ze środków europejskich 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perspektywie finansowej 2021-2027, a w szczególności Rozdziału 18 tej ustawy (art. 6 ust. 1 lit. c RODO);</w:t>
      </w:r>
    </w:p>
    <w:p w14:paraId="76AAF486" w14:textId="021891A0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dane osobowe zostały pozyskane bezpośrednio od Pani/Pana lub z rejestrów publicznych albo od instytucji i podmiotów zaangażowanych w realizację projektu, 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tym w szczególności od wnioskodawców, beneficjentów, partnerów;</w:t>
      </w:r>
    </w:p>
    <w:p w14:paraId="1773B73D" w14:textId="40867A8F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NCBR przetwarza Pani/Pana dane osobowe zawarte we wniosku o dofinansowanie lub przekazane w ramach realizacji zadań wskazanych w punkcie 3 klauzuli;</w:t>
      </w:r>
    </w:p>
    <w:p w14:paraId="4D494AB1" w14:textId="46DDA818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podanie danych osobowych jest konieczne do realizacji wyżej wymienionego celu. Odmowa ich podania jest równoznaczna z brakiem możliwości podjęcia stosownych działań;</w:t>
      </w:r>
    </w:p>
    <w:p w14:paraId="0FC35699" w14:textId="03E016F7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lastRenderedPageBreak/>
        <w:t>dane osobowe będą przetwarzane przez okres niezbędny do realizacji celu określonego w punkcie 3), a następnie w celu archiwalnym przez okres zgodny z instrukcją kancelaryjną NCBR i Jednolitym Rzeczowym Wykazem Akt;</w:t>
      </w:r>
    </w:p>
    <w:p w14:paraId="53DDED71" w14:textId="625C240E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odbiorcami danych osobowych będą organy władzy publicznej oraz podmioty wykonujące zadania publiczne lub działające na zlecenie organów władzy publicznej, 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EAFB4B" w14:textId="7C0B8E39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w stosunku do NCBR przysługują Pani/Panu następujące prawa: żądania dostępu do swoich danych osobowych, ich sprostowania, usunięcia, ograniczenia przetwarzania, a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także do wniesienia sprzeciwu wobec przetwarzania Pani/Pana danych osobowych. W</w:t>
      </w:r>
      <w:r w:rsidR="00416C94">
        <w:rPr>
          <w:rFonts w:ascii="Calibri" w:hAnsi="Calibri" w:cs="Calibri"/>
          <w:bCs/>
        </w:rPr>
        <w:t> </w:t>
      </w:r>
      <w:r w:rsidRPr="00416C94">
        <w:rPr>
          <w:rFonts w:ascii="Calibri" w:hAnsi="Calibri" w:cs="Calibri"/>
          <w:bCs/>
        </w:rPr>
        <w:t>sprawie realizacji praw można kontaktować się z inspektorem ochrony danych pod adresem mailowym udostępnionym w pkt 2 powyżej;</w:t>
      </w:r>
    </w:p>
    <w:p w14:paraId="68B72DA8" w14:textId="0A9AEA11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przysługuje Pani/Panu również prawo wniesienia skargi do Prezesa Urzędu Ochrony Danych Osobowych;</w:t>
      </w:r>
    </w:p>
    <w:p w14:paraId="565F75D3" w14:textId="741245C5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dane osobowe nie będą podlegały zautomatyzowanemu podejmowaniu decyzji, w tym profilowaniu;</w:t>
      </w:r>
    </w:p>
    <w:p w14:paraId="2737F9CB" w14:textId="77777777" w:rsidR="00217F3E" w:rsidRPr="00416C94" w:rsidRDefault="00217F3E" w:rsidP="00217F3E">
      <w:pPr>
        <w:pStyle w:val="Akapitzlist"/>
        <w:numPr>
          <w:ilvl w:val="0"/>
          <w:numId w:val="1"/>
        </w:numPr>
        <w:spacing w:before="120" w:after="120" w:line="320" w:lineRule="exact"/>
        <w:contextualSpacing w:val="0"/>
        <w:rPr>
          <w:rFonts w:ascii="Calibri" w:hAnsi="Calibri" w:cs="Calibri"/>
          <w:bCs/>
        </w:rPr>
      </w:pPr>
      <w:r w:rsidRPr="00416C94">
        <w:rPr>
          <w:rFonts w:ascii="Calibri" w:hAnsi="Calibri" w:cs="Calibri"/>
          <w:bCs/>
        </w:rPr>
        <w:t>Pani/Pana dane osobowe nie będą przekazywane do państwa trzeciego.</w:t>
      </w:r>
    </w:p>
    <w:p w14:paraId="48151E5E" w14:textId="77777777" w:rsidR="00217F3E" w:rsidRPr="00416C94" w:rsidRDefault="00217F3E" w:rsidP="00416C94">
      <w:pPr>
        <w:spacing w:before="480" w:line="320" w:lineRule="exact"/>
        <w:rPr>
          <w:rFonts w:ascii="Calibri" w:hAnsi="Calibri" w:cs="Calibri"/>
          <w:b/>
        </w:rPr>
      </w:pPr>
      <w:r w:rsidRPr="00416C94">
        <w:rPr>
          <w:rFonts w:ascii="Calibri" w:hAnsi="Calibri" w:cs="Calibri"/>
          <w:b/>
        </w:rPr>
        <w:t>Oświadczam, że zapoznałem/zapoznałam się z obowiązkiem informacyjnym o warunkach przetwarzania danych osobowych przez Narodowe Centrum Badań i Rozwoju</w:t>
      </w:r>
    </w:p>
    <w:p w14:paraId="6D3ACBDF" w14:textId="77777777" w:rsidR="00217F3E" w:rsidRPr="00416C94" w:rsidRDefault="00217F3E" w:rsidP="00416C94">
      <w:pPr>
        <w:tabs>
          <w:tab w:val="left" w:pos="0"/>
          <w:tab w:val="right" w:leader="underscore" w:pos="8505"/>
        </w:tabs>
        <w:spacing w:before="480" w:line="320" w:lineRule="exact"/>
        <w:rPr>
          <w:rFonts w:ascii="Calibri" w:eastAsia="Times New Roman" w:hAnsi="Calibri" w:cs="Calibri"/>
          <w:lang w:eastAsia="pl-PL"/>
        </w:rPr>
      </w:pPr>
      <w:r w:rsidRPr="00416C94">
        <w:rPr>
          <w:rFonts w:ascii="Calibri" w:eastAsia="Times New Roman" w:hAnsi="Calibri" w:cs="Calibri"/>
          <w:b/>
          <w:lang w:eastAsia="pl-PL"/>
        </w:rPr>
        <w:t>Data:</w:t>
      </w:r>
      <w:r w:rsidRPr="00416C94">
        <w:rPr>
          <w:rFonts w:ascii="Calibri" w:eastAsia="Times New Roman" w:hAnsi="Calibri" w:cs="Calibri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lang w:eastAsia="pl-PL"/>
          </w:rPr>
          <w:id w:val="2042474824"/>
          <w:placeholder>
            <w:docPart w:val="D57101308CFB48A78C9A83E98356A2CC"/>
          </w:placeholder>
          <w:text/>
        </w:sdtPr>
        <w:sdtContent>
          <w:r w:rsidRPr="00416C94">
            <w:rPr>
              <w:rFonts w:ascii="Calibri" w:eastAsia="Times New Roman" w:hAnsi="Calibri" w:cs="Calibri"/>
              <w:lang w:eastAsia="pl-PL"/>
            </w:rPr>
            <w:t>Kliknij lub naciśnij tutaj, aby wprowadzić datę</w:t>
          </w:r>
        </w:sdtContent>
      </w:sdt>
    </w:p>
    <w:p w14:paraId="7AA3825A" w14:textId="77777777" w:rsidR="00217F3E" w:rsidRPr="00416C94" w:rsidRDefault="00217F3E" w:rsidP="00217F3E">
      <w:pPr>
        <w:spacing w:before="720" w:line="320" w:lineRule="exact"/>
        <w:rPr>
          <w:rFonts w:ascii="Calibri" w:hAnsi="Calibri" w:cs="Calibri"/>
          <w:bCs/>
        </w:rPr>
      </w:pPr>
      <w:r w:rsidRPr="00416C94">
        <w:rPr>
          <w:rFonts w:ascii="Calibri" w:eastAsia="Times New Roman" w:hAnsi="Calibri" w:cs="Calibri"/>
          <w:b/>
          <w:lang w:eastAsia="pl-PL"/>
        </w:rPr>
        <w:t>Podpis:</w:t>
      </w:r>
    </w:p>
    <w:sectPr w:rsidR="00217F3E" w:rsidRPr="00416C94" w:rsidSect="00217F3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5032" w14:textId="77777777" w:rsidR="00B878D9" w:rsidRDefault="00B878D9" w:rsidP="00217F3E">
      <w:pPr>
        <w:spacing w:after="0" w:line="240" w:lineRule="auto"/>
      </w:pPr>
      <w:r>
        <w:separator/>
      </w:r>
    </w:p>
  </w:endnote>
  <w:endnote w:type="continuationSeparator" w:id="0">
    <w:p w14:paraId="5766372F" w14:textId="77777777" w:rsidR="00B878D9" w:rsidRDefault="00B878D9" w:rsidP="0021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276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106E86" w14:textId="119D9EBA" w:rsidR="001558E8" w:rsidRDefault="001558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1A3F22" w14:textId="77777777" w:rsidR="00217F3E" w:rsidRDefault="00217F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9153" w14:textId="77777777" w:rsidR="00B878D9" w:rsidRDefault="00B878D9" w:rsidP="00217F3E">
      <w:pPr>
        <w:spacing w:after="0" w:line="240" w:lineRule="auto"/>
      </w:pPr>
      <w:r>
        <w:separator/>
      </w:r>
    </w:p>
  </w:footnote>
  <w:footnote w:type="continuationSeparator" w:id="0">
    <w:p w14:paraId="5F06A6AC" w14:textId="77777777" w:rsidR="00B878D9" w:rsidRDefault="00B878D9" w:rsidP="0021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609" w14:textId="517304CE" w:rsidR="00217F3E" w:rsidRDefault="00217F3E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0" locked="0" layoutInCell="1" allowOverlap="1" wp14:anchorId="448C4241" wp14:editId="063B566C">
          <wp:simplePos x="0" y="0"/>
          <wp:positionH relativeFrom="page">
            <wp:align>center</wp:align>
          </wp:positionH>
          <wp:positionV relativeFrom="paragraph">
            <wp:posOffset>-312420</wp:posOffset>
          </wp:positionV>
          <wp:extent cx="4553711" cy="900000"/>
          <wp:effectExtent l="0" t="0" r="0" b="0"/>
          <wp:wrapTopAndBottom/>
          <wp:docPr id="440978483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2A51"/>
    <w:multiLevelType w:val="hybridMultilevel"/>
    <w:tmpl w:val="47F28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E"/>
    <w:rsid w:val="001558E8"/>
    <w:rsid w:val="00217F3E"/>
    <w:rsid w:val="0039773C"/>
    <w:rsid w:val="003F34F2"/>
    <w:rsid w:val="0041666D"/>
    <w:rsid w:val="00416C94"/>
    <w:rsid w:val="005A621E"/>
    <w:rsid w:val="006F3930"/>
    <w:rsid w:val="007B3A1D"/>
    <w:rsid w:val="00872BFD"/>
    <w:rsid w:val="009F61F3"/>
    <w:rsid w:val="00A375A3"/>
    <w:rsid w:val="00B878D9"/>
    <w:rsid w:val="00D42BAA"/>
    <w:rsid w:val="00DA2859"/>
    <w:rsid w:val="00DF2444"/>
    <w:rsid w:val="00E403EA"/>
    <w:rsid w:val="00F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60D0"/>
  <w15:chartTrackingRefBased/>
  <w15:docId w15:val="{266F9EE4-1E54-466F-8F13-41418AAA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F3E"/>
  </w:style>
  <w:style w:type="paragraph" w:styleId="Nagwek1">
    <w:name w:val="heading 1"/>
    <w:basedOn w:val="Normalny"/>
    <w:next w:val="Normalny"/>
    <w:link w:val="Nagwek1Znak"/>
    <w:uiPriority w:val="9"/>
    <w:qFormat/>
    <w:rsid w:val="00416C94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B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/>
        <w:tblHeader/>
      </w:t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416C9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F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F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F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F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F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F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F3E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217F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F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F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F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3E"/>
  </w:style>
  <w:style w:type="paragraph" w:styleId="Stopka">
    <w:name w:val="footer"/>
    <w:basedOn w:val="Normalny"/>
    <w:link w:val="StopkaZnak"/>
    <w:uiPriority w:val="99"/>
    <w:unhideWhenUsed/>
    <w:rsid w:val="0021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3E"/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217F3E"/>
  </w:style>
  <w:style w:type="character" w:styleId="Odwoaniedokomentarza">
    <w:name w:val="annotation reference"/>
    <w:basedOn w:val="Domylnaczcionkaakapitu"/>
    <w:uiPriority w:val="99"/>
    <w:semiHidden/>
    <w:unhideWhenUsed/>
    <w:rsid w:val="009F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F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5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8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5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101308CFB48A78C9A83E98356A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8251D-3CC5-4330-B758-2CD15DC64EA7}"/>
      </w:docPartPr>
      <w:docPartBody>
        <w:p w:rsidR="003276FF" w:rsidRDefault="003276FF" w:rsidP="003276FF">
          <w:pPr>
            <w:pStyle w:val="D57101308CFB48A78C9A83E98356A2CC"/>
          </w:pPr>
          <w:r w:rsidRPr="00E960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FF"/>
    <w:rsid w:val="003276FF"/>
    <w:rsid w:val="0039773C"/>
    <w:rsid w:val="003F34F2"/>
    <w:rsid w:val="007B3A1D"/>
    <w:rsid w:val="00EF7AAD"/>
    <w:rsid w:val="00F740AD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76FF"/>
    <w:rPr>
      <w:color w:val="666666"/>
    </w:rPr>
  </w:style>
  <w:style w:type="paragraph" w:customStyle="1" w:styleId="D57101308CFB48A78C9A83E98356A2CC">
    <w:name w:val="D57101308CFB48A78C9A83E98356A2CC"/>
    <w:rsid w:val="00327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4 do Regulaminu rekrutacji do projektu Dostępna Uczelnia Metropolitalna - Klauzula RODO NCBR</dc:title>
  <dc:subject/>
  <dc:creator>Anna Żyłka</dc:creator>
  <cp:keywords>Uczelnia Metropolitalna, Dostepna Uczelnia Metropolitalna, RODO, NCBR</cp:keywords>
  <dc:description/>
  <cp:lastModifiedBy>Anna Żyłka</cp:lastModifiedBy>
  <cp:revision>6</cp:revision>
  <cp:lastPrinted>2025-12-18T13:42:00Z</cp:lastPrinted>
  <dcterms:created xsi:type="dcterms:W3CDTF">2025-08-21T20:44:00Z</dcterms:created>
  <dcterms:modified xsi:type="dcterms:W3CDTF">2025-12-18T13:43:00Z</dcterms:modified>
</cp:coreProperties>
</file>